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1F" w:rsidRPr="004A1397" w:rsidRDefault="002072D2" w:rsidP="004A1397">
      <w:pPr>
        <w:shd w:val="clear" w:color="auto" w:fill="FFFFFF"/>
        <w:spacing w:line="276" w:lineRule="auto"/>
        <w:ind w:right="2"/>
        <w:jc w:val="center"/>
        <w:rPr>
          <w:rFonts w:asciiTheme="minorBidi" w:hAnsiTheme="minorBidi" w:cstheme="minorBidi"/>
          <w:sz w:val="28"/>
          <w:szCs w:val="28"/>
        </w:rPr>
      </w:pPr>
      <w:r w:rsidRPr="004A1397">
        <w:rPr>
          <w:rFonts w:asciiTheme="minorBidi" w:hAnsiTheme="minorBidi" w:cstheme="minorBidi"/>
          <w:b/>
          <w:bCs/>
          <w:color w:val="000000"/>
          <w:spacing w:val="-15"/>
          <w:sz w:val="28"/>
          <w:szCs w:val="28"/>
        </w:rPr>
        <w:t xml:space="preserve">Syllabus of </w:t>
      </w:r>
      <w:r w:rsidR="00B35B1F" w:rsidRPr="004A1397">
        <w:rPr>
          <w:rFonts w:asciiTheme="minorBidi" w:hAnsiTheme="minorBidi" w:cstheme="minorBidi"/>
          <w:b/>
          <w:bCs/>
          <w:color w:val="000000"/>
          <w:spacing w:val="-15"/>
          <w:sz w:val="28"/>
          <w:szCs w:val="28"/>
        </w:rPr>
        <w:t>Professional Perspectives and Ethical Issues</w:t>
      </w:r>
    </w:p>
    <w:p w:rsidR="00B35B1F" w:rsidRPr="002072D2" w:rsidRDefault="00B35B1F" w:rsidP="002072D2">
      <w:pPr>
        <w:shd w:val="clear" w:color="auto" w:fill="FFFFFF"/>
        <w:tabs>
          <w:tab w:val="left" w:pos="360"/>
        </w:tabs>
        <w:spacing w:before="307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11"/>
          <w:sz w:val="24"/>
          <w:szCs w:val="24"/>
        </w:rPr>
        <w:t>1.</w:t>
      </w:r>
      <w:r w:rsidRPr="002072D2">
        <w:rPr>
          <w:rFonts w:asciiTheme="minorBidi" w:hAnsiTheme="minorBidi" w:cstheme="minorBidi"/>
          <w:b/>
          <w:bCs/>
          <w:color w:val="000000"/>
          <w:spacing w:val="-11"/>
          <w:sz w:val="24"/>
          <w:szCs w:val="24"/>
        </w:rPr>
        <w:tab/>
        <w:t xml:space="preserve">Course Title: </w:t>
      </w:r>
      <w:r w:rsidRPr="002072D2">
        <w:rPr>
          <w:rFonts w:asciiTheme="minorBidi" w:hAnsiTheme="minorBidi" w:cstheme="minorBidi"/>
          <w:color w:val="000000"/>
          <w:spacing w:val="-11"/>
          <w:sz w:val="24"/>
          <w:szCs w:val="24"/>
        </w:rPr>
        <w:t>Professional perspectives and ethical issues</w:t>
      </w:r>
    </w:p>
    <w:p w:rsidR="00B35B1F" w:rsidRPr="002072D2" w:rsidRDefault="00B35B1F" w:rsidP="002072D2">
      <w:pPr>
        <w:shd w:val="clear" w:color="auto" w:fill="FFFFFF"/>
        <w:tabs>
          <w:tab w:val="left" w:pos="360"/>
        </w:tabs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6"/>
          <w:sz w:val="24"/>
          <w:szCs w:val="24"/>
        </w:rPr>
        <w:t>2.</w:t>
      </w:r>
      <w:r w:rsidRPr="002072D2">
        <w:rPr>
          <w:rFonts w:asciiTheme="minorBidi" w:hAnsiTheme="minorBidi" w:cstheme="minorBidi"/>
          <w:b/>
          <w:bCs/>
          <w:color w:val="000000"/>
          <w:spacing w:val="-6"/>
          <w:sz w:val="24"/>
          <w:szCs w:val="24"/>
        </w:rPr>
        <w:tab/>
        <w:t xml:space="preserve">Course Number: </w:t>
      </w:r>
      <w:r w:rsidRPr="002072D2">
        <w:rPr>
          <w:rFonts w:asciiTheme="minorBidi" w:hAnsiTheme="minorBidi" w:cstheme="minorBidi"/>
          <w:color w:val="000000"/>
          <w:spacing w:val="-6"/>
          <w:sz w:val="24"/>
          <w:szCs w:val="24"/>
        </w:rPr>
        <w:t>(408)</w:t>
      </w:r>
    </w:p>
    <w:p w:rsidR="00B35B1F" w:rsidRPr="002072D2" w:rsidRDefault="00B35B1F" w:rsidP="002072D2">
      <w:pPr>
        <w:shd w:val="clear" w:color="auto" w:fill="FFFFFF"/>
        <w:tabs>
          <w:tab w:val="left" w:pos="360"/>
        </w:tabs>
        <w:spacing w:before="10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6"/>
          <w:sz w:val="24"/>
          <w:szCs w:val="24"/>
        </w:rPr>
        <w:t>3.</w:t>
      </w:r>
      <w:r w:rsidRPr="002072D2">
        <w:rPr>
          <w:rFonts w:asciiTheme="minorBidi" w:hAnsiTheme="minorBidi" w:cstheme="minorBidi"/>
          <w:b/>
          <w:bCs/>
          <w:color w:val="000000"/>
          <w:spacing w:val="-6"/>
          <w:sz w:val="24"/>
          <w:szCs w:val="24"/>
        </w:rPr>
        <w:tab/>
        <w:t xml:space="preserve">Credit Hours: </w:t>
      </w:r>
      <w:r w:rsidRPr="002072D2">
        <w:rPr>
          <w:rFonts w:asciiTheme="minorBidi" w:hAnsiTheme="minorBidi" w:cstheme="minorBidi"/>
          <w:color w:val="000000"/>
          <w:spacing w:val="-6"/>
          <w:sz w:val="24"/>
          <w:szCs w:val="24"/>
        </w:rPr>
        <w:t>(2) credits.</w:t>
      </w:r>
      <w:bookmarkStart w:id="0" w:name="_GoBack"/>
      <w:bookmarkEnd w:id="0"/>
    </w:p>
    <w:p w:rsidR="00B35B1F" w:rsidRPr="002072D2" w:rsidRDefault="00B35B1F" w:rsidP="002072D2">
      <w:pPr>
        <w:shd w:val="clear" w:color="auto" w:fill="FFFFFF"/>
        <w:tabs>
          <w:tab w:val="left" w:pos="360"/>
        </w:tabs>
        <w:spacing w:before="5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12"/>
          <w:sz w:val="24"/>
          <w:szCs w:val="24"/>
        </w:rPr>
        <w:t>4.</w:t>
      </w:r>
      <w:r w:rsidRPr="002072D2">
        <w:rPr>
          <w:rFonts w:asciiTheme="minorBidi" w:hAnsiTheme="minorBidi" w:cstheme="minorBidi"/>
          <w:b/>
          <w:bCs/>
          <w:color w:val="000000"/>
          <w:spacing w:val="-12"/>
          <w:sz w:val="24"/>
          <w:szCs w:val="24"/>
        </w:rPr>
        <w:tab/>
        <w:t xml:space="preserve">Course Calendar: </w:t>
      </w:r>
      <w:r w:rsidRPr="002072D2">
        <w:rPr>
          <w:rFonts w:asciiTheme="minorBidi" w:hAnsiTheme="minorBidi" w:cstheme="minorBidi"/>
          <w:color w:val="000000"/>
          <w:spacing w:val="-12"/>
          <w:sz w:val="24"/>
          <w:szCs w:val="24"/>
        </w:rPr>
        <w:t>(2) hours weekly of 15 week.</w:t>
      </w:r>
    </w:p>
    <w:p w:rsidR="00B35B1F" w:rsidRPr="002072D2" w:rsidRDefault="00B35B1F" w:rsidP="002072D2">
      <w:pPr>
        <w:shd w:val="clear" w:color="auto" w:fill="FFFFFF"/>
        <w:tabs>
          <w:tab w:val="left" w:pos="360"/>
        </w:tabs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i/>
          <w:iCs/>
          <w:color w:val="000000"/>
          <w:spacing w:val="-13"/>
          <w:sz w:val="24"/>
          <w:szCs w:val="24"/>
        </w:rPr>
        <w:t>5.</w:t>
      </w:r>
      <w:r w:rsidRPr="002072D2">
        <w:rPr>
          <w:rFonts w:asciiTheme="minorBidi" w:hAnsiTheme="minorBidi" w:cstheme="minorBidi"/>
          <w:b/>
          <w:bCs/>
          <w:i/>
          <w:iCs/>
          <w:color w:val="000000"/>
          <w:spacing w:val="-13"/>
          <w:sz w:val="24"/>
          <w:szCs w:val="24"/>
        </w:rPr>
        <w:tab/>
      </w:r>
      <w:r w:rsidRPr="002072D2">
        <w:rPr>
          <w:rFonts w:asciiTheme="minorBidi" w:hAnsiTheme="minorBidi" w:cstheme="minorBidi"/>
          <w:b/>
          <w:bCs/>
          <w:color w:val="000000"/>
          <w:spacing w:val="-13"/>
          <w:sz w:val="24"/>
          <w:szCs w:val="24"/>
        </w:rPr>
        <w:t xml:space="preserve">Placement: </w:t>
      </w:r>
      <w:r w:rsidRPr="002072D2">
        <w:rPr>
          <w:rFonts w:asciiTheme="minorBidi" w:hAnsiTheme="minorBidi" w:cstheme="minorBidi"/>
          <w:color w:val="000000"/>
          <w:spacing w:val="-13"/>
          <w:sz w:val="24"/>
          <w:szCs w:val="24"/>
        </w:rPr>
        <w:t>Fourth year/ Second semester.</w:t>
      </w:r>
    </w:p>
    <w:p w:rsidR="00B35B1F" w:rsidRPr="002072D2" w:rsidRDefault="00B35B1F" w:rsidP="002072D2">
      <w:pPr>
        <w:shd w:val="clear" w:color="auto" w:fill="FFFFFF"/>
        <w:tabs>
          <w:tab w:val="left" w:pos="360"/>
        </w:tabs>
        <w:spacing w:before="5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13"/>
          <w:sz w:val="24"/>
          <w:szCs w:val="24"/>
        </w:rPr>
        <w:t>6.</w:t>
      </w:r>
      <w:r w:rsidRPr="002072D2">
        <w:rPr>
          <w:rFonts w:asciiTheme="minorBidi" w:hAnsiTheme="minorBidi" w:cstheme="minorBidi"/>
          <w:b/>
          <w:bCs/>
          <w:color w:val="000000"/>
          <w:spacing w:val="-13"/>
          <w:sz w:val="24"/>
          <w:szCs w:val="24"/>
        </w:rPr>
        <w:tab/>
        <w:t xml:space="preserve">Instructors: </w:t>
      </w:r>
      <w:r w:rsidRPr="002072D2">
        <w:rPr>
          <w:rFonts w:asciiTheme="minorBidi" w:hAnsiTheme="minorBidi" w:cstheme="minorBidi"/>
          <w:color w:val="000000"/>
          <w:spacing w:val="-13"/>
          <w:sz w:val="24"/>
          <w:szCs w:val="24"/>
        </w:rPr>
        <w:t>Nursing faculty members.</w:t>
      </w:r>
    </w:p>
    <w:p w:rsidR="00B35B1F" w:rsidRPr="002072D2" w:rsidRDefault="00B35B1F" w:rsidP="002072D2">
      <w:pPr>
        <w:shd w:val="clear" w:color="auto" w:fill="FFFFFF"/>
        <w:spacing w:before="274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7"/>
          <w:sz w:val="24"/>
          <w:szCs w:val="24"/>
        </w:rPr>
        <w:t>7.   Course Description:</w:t>
      </w:r>
    </w:p>
    <w:p w:rsidR="00B35B1F" w:rsidRPr="002072D2" w:rsidRDefault="00B35B1F" w:rsidP="002072D2">
      <w:pPr>
        <w:shd w:val="clear" w:color="auto" w:fill="FFFFFF"/>
        <w:spacing w:line="276" w:lineRule="auto"/>
        <w:ind w:right="2"/>
        <w:jc w:val="both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color w:val="000000"/>
          <w:spacing w:val="-11"/>
          <w:sz w:val="24"/>
          <w:szCs w:val="24"/>
        </w:rPr>
        <w:t xml:space="preserve">This course presents concepts underlying professional nursing practice and assists the </w:t>
      </w:r>
      <w:r w:rsidRPr="002072D2">
        <w:rPr>
          <w:rFonts w:asciiTheme="minorBidi" w:hAnsiTheme="minorBidi" w:cstheme="minorBidi"/>
          <w:color w:val="000000"/>
          <w:spacing w:val="-5"/>
          <w:sz w:val="24"/>
          <w:szCs w:val="24"/>
        </w:rPr>
        <w:t xml:space="preserve">students in developing their own roles as professional nurses. The content of the course builds on the students' previous knowledge and experiences in nursing. It </w:t>
      </w:r>
      <w:r w:rsidRPr="002072D2">
        <w:rPr>
          <w:rFonts w:asciiTheme="minorBidi" w:hAnsiTheme="minorBidi" w:cstheme="minorBidi"/>
          <w:color w:val="000000"/>
          <w:spacing w:val="-9"/>
          <w:sz w:val="24"/>
          <w:szCs w:val="24"/>
        </w:rPr>
        <w:t xml:space="preserve">provides a scholarly perspective to enable students moving from a nursing technical </w:t>
      </w:r>
      <w:r w:rsidRPr="002072D2">
        <w:rPr>
          <w:rFonts w:asciiTheme="minorBidi" w:hAnsiTheme="minorBidi" w:cstheme="minorBidi"/>
          <w:color w:val="000000"/>
          <w:spacing w:val="-11"/>
          <w:sz w:val="24"/>
          <w:szCs w:val="24"/>
        </w:rPr>
        <w:t>and practical point of view to a professional view.</w:t>
      </w:r>
    </w:p>
    <w:p w:rsidR="00B35B1F" w:rsidRPr="002072D2" w:rsidRDefault="00B35B1F" w:rsidP="002072D2">
      <w:pPr>
        <w:shd w:val="clear" w:color="auto" w:fill="FFFFFF"/>
        <w:spacing w:before="264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8"/>
          <w:sz w:val="24"/>
          <w:szCs w:val="24"/>
        </w:rPr>
        <w:t>8. Course Goals:</w:t>
      </w:r>
    </w:p>
    <w:p w:rsidR="00B35B1F" w:rsidRPr="002072D2" w:rsidRDefault="00B35B1F" w:rsidP="002072D2">
      <w:pPr>
        <w:shd w:val="clear" w:color="auto" w:fill="FFFFFF"/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7"/>
          <w:sz w:val="24"/>
          <w:szCs w:val="24"/>
        </w:rPr>
        <w:t>At the end of the course the student will be able to:</w:t>
      </w:r>
    </w:p>
    <w:p w:rsidR="00B35B1F" w:rsidRPr="002072D2" w:rsidRDefault="00B35B1F" w:rsidP="001F75B8">
      <w:pPr>
        <w:shd w:val="clear" w:color="auto" w:fill="FFFFFF"/>
        <w:spacing w:before="5" w:line="276" w:lineRule="auto"/>
        <w:ind w:left="426"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0"/>
          <w:sz w:val="24"/>
          <w:szCs w:val="24"/>
        </w:rPr>
        <w:t>•   Understand the professional nursing practice.</w:t>
      </w:r>
    </w:p>
    <w:p w:rsidR="00B35B1F" w:rsidRPr="002072D2" w:rsidRDefault="00B35B1F" w:rsidP="001F75B8">
      <w:pPr>
        <w:shd w:val="clear" w:color="auto" w:fill="FFFFFF"/>
        <w:spacing w:line="276" w:lineRule="auto"/>
        <w:ind w:left="426"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0"/>
          <w:sz w:val="24"/>
          <w:szCs w:val="24"/>
        </w:rPr>
        <w:t>•   Interpret socialization issues to professional nursing.</w:t>
      </w:r>
    </w:p>
    <w:p w:rsidR="00B35B1F" w:rsidRPr="002072D2" w:rsidRDefault="00B35B1F" w:rsidP="001F75B8">
      <w:pPr>
        <w:shd w:val="clear" w:color="auto" w:fill="FFFFFF"/>
        <w:spacing w:line="276" w:lineRule="auto"/>
        <w:ind w:left="426"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9"/>
          <w:sz w:val="24"/>
          <w:szCs w:val="24"/>
        </w:rPr>
        <w:t>•   Discuss the client's individual, family, and community systems.</w:t>
      </w:r>
    </w:p>
    <w:p w:rsidR="00B35B1F" w:rsidRPr="002072D2" w:rsidRDefault="00B35B1F" w:rsidP="001F75B8">
      <w:pPr>
        <w:shd w:val="clear" w:color="auto" w:fill="FFFFFF"/>
        <w:spacing w:before="5" w:line="276" w:lineRule="auto"/>
        <w:ind w:left="426"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0"/>
          <w:sz w:val="24"/>
          <w:szCs w:val="24"/>
        </w:rPr>
        <w:t>•   Identify the ethical dimension of nursing and health care.</w:t>
      </w:r>
    </w:p>
    <w:p w:rsidR="00B35B1F" w:rsidRPr="002072D2" w:rsidRDefault="00B35B1F" w:rsidP="001F75B8">
      <w:pPr>
        <w:shd w:val="clear" w:color="auto" w:fill="FFFFFF"/>
        <w:spacing w:line="276" w:lineRule="auto"/>
        <w:ind w:left="426"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1"/>
          <w:sz w:val="24"/>
          <w:szCs w:val="24"/>
        </w:rPr>
        <w:t>•   Understand concepts of change, complexity, and chaos.</w:t>
      </w:r>
    </w:p>
    <w:p w:rsidR="00B35B1F" w:rsidRPr="002072D2" w:rsidRDefault="00B35B1F" w:rsidP="001F75B8">
      <w:pPr>
        <w:shd w:val="clear" w:color="auto" w:fill="FFFFFF"/>
        <w:spacing w:line="276" w:lineRule="auto"/>
        <w:ind w:left="426"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0"/>
          <w:sz w:val="24"/>
          <w:szCs w:val="24"/>
        </w:rPr>
        <w:t>•   Apply the computer science in nursing practice.</w:t>
      </w:r>
    </w:p>
    <w:p w:rsidR="00B35B1F" w:rsidRPr="002072D2" w:rsidRDefault="00B35B1F" w:rsidP="001F75B8">
      <w:pPr>
        <w:shd w:val="clear" w:color="auto" w:fill="FFFFFF"/>
        <w:spacing w:before="5" w:line="276" w:lineRule="auto"/>
        <w:ind w:left="426"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9"/>
          <w:sz w:val="24"/>
          <w:szCs w:val="24"/>
        </w:rPr>
        <w:t>•   Predict the future perspectives in nursing.</w:t>
      </w:r>
    </w:p>
    <w:p w:rsidR="00B35B1F" w:rsidRPr="002072D2" w:rsidRDefault="00B35B1F" w:rsidP="001F75B8">
      <w:pPr>
        <w:shd w:val="clear" w:color="auto" w:fill="FFFFFF"/>
        <w:spacing w:line="276" w:lineRule="auto"/>
        <w:ind w:left="426"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9"/>
          <w:sz w:val="24"/>
          <w:szCs w:val="24"/>
        </w:rPr>
        <w:t>•   Realize different models related-to nursing practice.</w:t>
      </w:r>
    </w:p>
    <w:p w:rsidR="00B35B1F" w:rsidRPr="002072D2" w:rsidRDefault="00B35B1F" w:rsidP="001F75B8">
      <w:pPr>
        <w:shd w:val="clear" w:color="auto" w:fill="FFFFFF"/>
        <w:spacing w:before="5" w:line="276" w:lineRule="auto"/>
        <w:ind w:left="426"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1"/>
          <w:sz w:val="24"/>
          <w:szCs w:val="24"/>
        </w:rPr>
        <w:t>•   Use nursing models in solving nursing problems.</w:t>
      </w:r>
    </w:p>
    <w:p w:rsidR="00B35B1F" w:rsidRPr="002072D2" w:rsidRDefault="00B35B1F" w:rsidP="001F75B8">
      <w:pPr>
        <w:shd w:val="clear" w:color="auto" w:fill="FFFFFF"/>
        <w:spacing w:line="276" w:lineRule="auto"/>
        <w:ind w:left="426"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9"/>
          <w:sz w:val="24"/>
          <w:szCs w:val="24"/>
        </w:rPr>
        <w:t>•   Apply health teaching in nursing practice.</w:t>
      </w:r>
    </w:p>
    <w:p w:rsidR="00B35B1F" w:rsidRPr="002072D2" w:rsidRDefault="00B35B1F" w:rsidP="002072D2">
      <w:pPr>
        <w:shd w:val="clear" w:color="auto" w:fill="FFFFFF"/>
        <w:spacing w:before="278" w:line="276" w:lineRule="auto"/>
        <w:ind w:right="2"/>
        <w:rPr>
          <w:rFonts w:asciiTheme="minorBidi" w:hAnsiTheme="minorBidi" w:cstheme="minorBidi"/>
          <w:b/>
          <w:bCs/>
          <w:color w:val="000000"/>
          <w:spacing w:val="-9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9"/>
          <w:sz w:val="24"/>
          <w:szCs w:val="24"/>
        </w:rPr>
        <w:t xml:space="preserve">9. Course Outline: </w:t>
      </w:r>
    </w:p>
    <w:p w:rsidR="00B35B1F" w:rsidRPr="002072D2" w:rsidRDefault="00B35B1F" w:rsidP="002072D2">
      <w:pPr>
        <w:shd w:val="clear" w:color="auto" w:fill="FFFFFF"/>
        <w:spacing w:line="276" w:lineRule="auto"/>
        <w:ind w:right="2"/>
        <w:rPr>
          <w:rFonts w:asciiTheme="minorBidi" w:hAnsiTheme="minorBidi" w:cstheme="minorBidi"/>
          <w:b/>
          <w:bCs/>
          <w:color w:val="000000"/>
          <w:spacing w:val="-7"/>
          <w:sz w:val="24"/>
          <w:szCs w:val="24"/>
        </w:rPr>
      </w:pPr>
    </w:p>
    <w:p w:rsidR="00B35B1F" w:rsidRPr="002072D2" w:rsidRDefault="00B35B1F" w:rsidP="007A7375">
      <w:pPr>
        <w:shd w:val="clear" w:color="auto" w:fill="FFFFFF"/>
        <w:spacing w:line="276" w:lineRule="auto"/>
        <w:ind w:right="2"/>
        <w:rPr>
          <w:rFonts w:asciiTheme="minorBidi" w:hAnsiTheme="minorBidi" w:cstheme="minorBidi"/>
          <w:b/>
          <w:bCs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7"/>
          <w:sz w:val="24"/>
          <w:szCs w:val="24"/>
        </w:rPr>
        <w:t xml:space="preserve">Unit 1: </w:t>
      </w:r>
      <w:r w:rsidR="007A7375">
        <w:rPr>
          <w:rFonts w:asciiTheme="minorBidi" w:hAnsiTheme="minorBidi" w:cstheme="minorBidi"/>
          <w:b/>
          <w:bCs/>
          <w:color w:val="000000"/>
          <w:spacing w:val="-7"/>
          <w:sz w:val="24"/>
          <w:szCs w:val="24"/>
        </w:rPr>
        <w:t>Professional nursing practice:</w:t>
      </w:r>
      <w:r w:rsidR="007A7375">
        <w:rPr>
          <w:rFonts w:asciiTheme="minorBidi" w:hAnsiTheme="minorBidi" w:cstheme="minorBidi"/>
          <w:b/>
          <w:bCs/>
          <w:color w:val="000000"/>
          <w:spacing w:val="-7"/>
          <w:sz w:val="24"/>
          <w:szCs w:val="24"/>
        </w:rPr>
        <w:tab/>
      </w:r>
      <w:r w:rsidR="007A7375">
        <w:rPr>
          <w:rFonts w:asciiTheme="minorBidi" w:hAnsiTheme="minorBidi" w:cstheme="minorBidi"/>
          <w:b/>
          <w:bCs/>
          <w:color w:val="000000"/>
          <w:spacing w:val="-7"/>
          <w:sz w:val="24"/>
          <w:szCs w:val="24"/>
        </w:rPr>
        <w:tab/>
      </w:r>
      <w:r w:rsidR="007A7375">
        <w:rPr>
          <w:rFonts w:asciiTheme="minorBidi" w:hAnsiTheme="minorBidi" w:cstheme="minorBidi"/>
          <w:b/>
          <w:bCs/>
          <w:color w:val="000000"/>
          <w:spacing w:val="-7"/>
          <w:sz w:val="24"/>
          <w:szCs w:val="24"/>
        </w:rPr>
        <w:tab/>
      </w:r>
      <w:r w:rsidR="007A7375">
        <w:rPr>
          <w:rFonts w:asciiTheme="minorBidi" w:hAnsiTheme="minorBidi" w:cstheme="minorBidi"/>
          <w:b/>
          <w:bCs/>
          <w:color w:val="000000"/>
          <w:spacing w:val="-7"/>
          <w:sz w:val="24"/>
          <w:szCs w:val="24"/>
        </w:rPr>
        <w:tab/>
        <w:t>2 Hrs.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9"/>
          <w:sz w:val="24"/>
          <w:szCs w:val="24"/>
        </w:rPr>
        <w:t>•   Nursing as a profession.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8"/>
          <w:sz w:val="24"/>
          <w:szCs w:val="24"/>
        </w:rPr>
        <w:t>•   Dimensions of nursing practice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 xml:space="preserve">•   Characteristics of a profession </w:t>
      </w:r>
    </w:p>
    <w:p w:rsidR="00BC2D7A" w:rsidRDefault="00BC2D7A" w:rsidP="007A7375">
      <w:pPr>
        <w:shd w:val="clear" w:color="auto" w:fill="FFFFFF"/>
        <w:spacing w:line="276" w:lineRule="auto"/>
        <w:ind w:right="2"/>
        <w:rPr>
          <w:rFonts w:asciiTheme="minorBidi" w:eastAsia="Times New Roman" w:hAnsiTheme="minorBidi" w:cstheme="minorBidi"/>
          <w:b/>
          <w:bCs/>
          <w:color w:val="000000"/>
          <w:spacing w:val="-8"/>
          <w:sz w:val="24"/>
          <w:szCs w:val="24"/>
        </w:rPr>
      </w:pPr>
    </w:p>
    <w:p w:rsidR="00B35B1F" w:rsidRPr="002072D2" w:rsidRDefault="00B35B1F" w:rsidP="007A7375">
      <w:pPr>
        <w:shd w:val="clear" w:color="auto" w:fill="FFFFFF"/>
        <w:spacing w:line="276" w:lineRule="auto"/>
        <w:ind w:right="2"/>
        <w:rPr>
          <w:rFonts w:asciiTheme="minorBidi" w:hAnsiTheme="minorBidi" w:cstheme="minorBidi"/>
          <w:b/>
          <w:bCs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b/>
          <w:bCs/>
          <w:color w:val="000000"/>
          <w:spacing w:val="-8"/>
          <w:sz w:val="24"/>
          <w:szCs w:val="24"/>
        </w:rPr>
        <w:t>Unit 2: Socialization to professional nursing:</w:t>
      </w:r>
      <w:r w:rsidR="007A7375">
        <w:rPr>
          <w:rFonts w:asciiTheme="minorBidi" w:hAnsiTheme="minorBidi" w:cstheme="minorBidi"/>
          <w:b/>
          <w:bCs/>
          <w:color w:val="323232"/>
          <w:spacing w:val="-9"/>
          <w:sz w:val="24"/>
          <w:szCs w:val="24"/>
        </w:rPr>
        <w:tab/>
      </w:r>
      <w:r w:rsidR="007A7375">
        <w:rPr>
          <w:rFonts w:asciiTheme="minorBidi" w:hAnsiTheme="minorBidi" w:cstheme="minorBidi"/>
          <w:b/>
          <w:bCs/>
          <w:color w:val="323232"/>
          <w:spacing w:val="-9"/>
          <w:sz w:val="24"/>
          <w:szCs w:val="24"/>
        </w:rPr>
        <w:tab/>
      </w:r>
      <w:r w:rsidR="007A7375">
        <w:rPr>
          <w:rFonts w:asciiTheme="minorBidi" w:hAnsiTheme="minorBidi" w:cstheme="minorBidi"/>
          <w:b/>
          <w:bCs/>
          <w:color w:val="323232"/>
          <w:spacing w:val="-9"/>
          <w:sz w:val="24"/>
          <w:szCs w:val="24"/>
        </w:rPr>
        <w:tab/>
        <w:t>2 Hrs.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8"/>
          <w:sz w:val="24"/>
          <w:szCs w:val="24"/>
        </w:rPr>
        <w:t>•   Socialization.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>•   Issues in socialization.</w:t>
      </w:r>
    </w:p>
    <w:p w:rsidR="00B35B1F" w:rsidRPr="002072D2" w:rsidRDefault="00B35B1F" w:rsidP="00FA23B6">
      <w:pPr>
        <w:shd w:val="clear" w:color="auto" w:fill="FFFFFF"/>
        <w:spacing w:before="10" w:line="276" w:lineRule="auto"/>
        <w:ind w:right="2" w:firstLine="284"/>
        <w:rPr>
          <w:rFonts w:asciiTheme="minorBidi" w:eastAsia="Times New Roman" w:hAnsiTheme="minorBidi" w:cstheme="minorBidi"/>
          <w:color w:val="000000"/>
          <w:spacing w:val="-8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8"/>
          <w:sz w:val="24"/>
          <w:szCs w:val="24"/>
        </w:rPr>
        <w:t xml:space="preserve">•   Professional associations. </w:t>
      </w:r>
    </w:p>
    <w:p w:rsidR="00BC2D7A" w:rsidRDefault="00BC2D7A" w:rsidP="007A7375">
      <w:pPr>
        <w:shd w:val="clear" w:color="auto" w:fill="FFFFFF"/>
        <w:spacing w:line="276" w:lineRule="auto"/>
        <w:ind w:right="2"/>
        <w:rPr>
          <w:rFonts w:asciiTheme="minorBidi" w:eastAsia="Times New Roman" w:hAnsiTheme="minorBidi" w:cstheme="minorBidi"/>
          <w:b/>
          <w:bCs/>
          <w:color w:val="000000"/>
          <w:spacing w:val="-11"/>
          <w:sz w:val="24"/>
          <w:szCs w:val="24"/>
        </w:rPr>
      </w:pPr>
    </w:p>
    <w:p w:rsidR="00B35B1F" w:rsidRPr="002072D2" w:rsidRDefault="00B35B1F" w:rsidP="007A7375">
      <w:pPr>
        <w:shd w:val="clear" w:color="auto" w:fill="FFFFFF"/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b/>
          <w:bCs/>
          <w:color w:val="000000"/>
          <w:spacing w:val="-11"/>
          <w:sz w:val="24"/>
          <w:szCs w:val="24"/>
        </w:rPr>
        <w:t>Unit 3: Cl</w:t>
      </w:r>
      <w:r w:rsidR="007A7375">
        <w:rPr>
          <w:rFonts w:asciiTheme="minorBidi" w:eastAsia="Times New Roman" w:hAnsiTheme="minorBidi" w:cstheme="minorBidi"/>
          <w:b/>
          <w:bCs/>
          <w:color w:val="000000"/>
          <w:spacing w:val="-11"/>
          <w:sz w:val="24"/>
          <w:szCs w:val="24"/>
        </w:rPr>
        <w:t>ient systems.</w:t>
      </w:r>
      <w:r w:rsidR="007A7375">
        <w:rPr>
          <w:rFonts w:asciiTheme="minorBidi" w:eastAsia="Times New Roman" w:hAnsiTheme="minorBidi" w:cstheme="minorBidi"/>
          <w:b/>
          <w:bCs/>
          <w:color w:val="000000"/>
          <w:spacing w:val="-11"/>
          <w:sz w:val="24"/>
          <w:szCs w:val="24"/>
        </w:rPr>
        <w:tab/>
      </w:r>
      <w:r w:rsidR="007A7375">
        <w:rPr>
          <w:rFonts w:asciiTheme="minorBidi" w:eastAsia="Times New Roman" w:hAnsiTheme="minorBidi" w:cstheme="minorBidi"/>
          <w:b/>
          <w:bCs/>
          <w:color w:val="000000"/>
          <w:spacing w:val="-11"/>
          <w:sz w:val="24"/>
          <w:szCs w:val="24"/>
        </w:rPr>
        <w:tab/>
      </w:r>
      <w:r w:rsidR="007A7375">
        <w:rPr>
          <w:rFonts w:asciiTheme="minorBidi" w:eastAsia="Times New Roman" w:hAnsiTheme="minorBidi" w:cstheme="minorBidi"/>
          <w:b/>
          <w:bCs/>
          <w:color w:val="000000"/>
          <w:spacing w:val="-11"/>
          <w:sz w:val="24"/>
          <w:szCs w:val="24"/>
        </w:rPr>
        <w:tab/>
      </w:r>
      <w:r w:rsidR="007A7375">
        <w:rPr>
          <w:rFonts w:asciiTheme="minorBidi" w:eastAsia="Times New Roman" w:hAnsiTheme="minorBidi" w:cstheme="minorBidi"/>
          <w:b/>
          <w:bCs/>
          <w:color w:val="000000"/>
          <w:spacing w:val="-11"/>
          <w:sz w:val="24"/>
          <w:szCs w:val="24"/>
        </w:rPr>
        <w:tab/>
      </w:r>
      <w:r w:rsidR="007A7375">
        <w:rPr>
          <w:rFonts w:asciiTheme="minorBidi" w:eastAsia="Times New Roman" w:hAnsiTheme="minorBidi" w:cstheme="minorBidi"/>
          <w:b/>
          <w:bCs/>
          <w:color w:val="000000"/>
          <w:spacing w:val="-11"/>
          <w:sz w:val="24"/>
          <w:szCs w:val="24"/>
        </w:rPr>
        <w:tab/>
      </w:r>
      <w:r w:rsidR="007A7375">
        <w:rPr>
          <w:rFonts w:asciiTheme="minorBidi" w:eastAsia="Times New Roman" w:hAnsiTheme="minorBidi" w:cstheme="minorBidi"/>
          <w:b/>
          <w:bCs/>
          <w:color w:val="000000"/>
          <w:spacing w:val="-11"/>
          <w:sz w:val="24"/>
          <w:szCs w:val="24"/>
        </w:rPr>
        <w:tab/>
        <w:t>4 Hrs.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9"/>
          <w:sz w:val="24"/>
          <w:szCs w:val="24"/>
        </w:rPr>
        <w:t>•   General systems theory.</w:t>
      </w:r>
    </w:p>
    <w:p w:rsidR="00FA23B6" w:rsidRPr="00FA23B6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eastAsia="Times New Roman" w:hAnsiTheme="minorBidi" w:cstheme="minorBidi"/>
          <w:color w:val="000000"/>
          <w:spacing w:val="-10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0"/>
          <w:sz w:val="24"/>
          <w:szCs w:val="24"/>
        </w:rPr>
        <w:t>•   Systems theory and the individual.</w:t>
      </w:r>
    </w:p>
    <w:p w:rsidR="00B35B1F" w:rsidRPr="002072D2" w:rsidRDefault="00B35B1F" w:rsidP="00FA23B6">
      <w:pPr>
        <w:shd w:val="clear" w:color="auto" w:fill="FFFFFF"/>
        <w:spacing w:before="5"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>•   Family systems.</w:t>
      </w:r>
    </w:p>
    <w:p w:rsidR="00B35B1F" w:rsidRPr="002072D2" w:rsidRDefault="00B35B1F" w:rsidP="00FA23B6">
      <w:pPr>
        <w:shd w:val="clear" w:color="auto" w:fill="FFFFFF"/>
        <w:spacing w:after="394" w:line="276" w:lineRule="auto"/>
        <w:ind w:right="2" w:firstLine="284"/>
        <w:rPr>
          <w:rFonts w:asciiTheme="minorBidi" w:eastAsia="Times New Roman" w:hAnsiTheme="minorBidi" w:cstheme="minorBidi"/>
          <w:color w:val="000000"/>
          <w:spacing w:val="-11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1"/>
          <w:sz w:val="24"/>
          <w:szCs w:val="24"/>
        </w:rPr>
        <w:t>•   Community/ population- focused systems.</w:t>
      </w:r>
    </w:p>
    <w:p w:rsidR="00B35B1F" w:rsidRPr="002072D2" w:rsidRDefault="00B35B1F" w:rsidP="007A7375">
      <w:pPr>
        <w:shd w:val="clear" w:color="auto" w:fill="FFFFFF"/>
        <w:tabs>
          <w:tab w:val="left" w:pos="6149"/>
        </w:tabs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2"/>
          <w:sz w:val="24"/>
          <w:szCs w:val="24"/>
        </w:rPr>
        <w:lastRenderedPageBreak/>
        <w:t>Unit 4: Ethical dimensions of nursing and health care.</w:t>
      </w:r>
      <w:r w:rsidR="007A7375">
        <w:rPr>
          <w:rFonts w:asciiTheme="minorBidi" w:hAnsiTheme="minorBidi" w:cstheme="minorBidi"/>
          <w:b/>
          <w:bCs/>
          <w:color w:val="000000"/>
          <w:spacing w:val="-2"/>
          <w:sz w:val="24"/>
          <w:szCs w:val="24"/>
        </w:rPr>
        <w:tab/>
      </w:r>
      <w:r w:rsidR="007A7375">
        <w:rPr>
          <w:rFonts w:asciiTheme="minorBidi" w:hAnsiTheme="minorBidi" w:cstheme="minorBidi"/>
          <w:b/>
          <w:bCs/>
          <w:color w:val="000000"/>
          <w:spacing w:val="-2"/>
          <w:sz w:val="24"/>
          <w:szCs w:val="24"/>
        </w:rPr>
        <w:tab/>
        <w:t>4 Hrs.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>•    Subject matters of ethics.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3"/>
          <w:sz w:val="24"/>
          <w:szCs w:val="24"/>
        </w:rPr>
        <w:t>•    Values.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Moral concepts in nursing practice.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>•    Ethical nursing principles.</w:t>
      </w:r>
    </w:p>
    <w:p w:rsidR="00B35B1F" w:rsidRPr="002072D2" w:rsidRDefault="00B35B1F" w:rsidP="00FA23B6">
      <w:pPr>
        <w:shd w:val="clear" w:color="auto" w:fill="FFFFFF"/>
        <w:spacing w:before="5"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Application of ethics to nursing practice.</w:t>
      </w:r>
    </w:p>
    <w:p w:rsidR="00CF3D4A" w:rsidRDefault="00B35B1F" w:rsidP="00FA23B6">
      <w:pPr>
        <w:shd w:val="clear" w:color="auto" w:fill="FFFFFF"/>
        <w:tabs>
          <w:tab w:val="left" w:pos="5424"/>
        </w:tabs>
        <w:spacing w:line="276" w:lineRule="auto"/>
        <w:ind w:right="2" w:firstLine="284"/>
        <w:rPr>
          <w:rFonts w:asciiTheme="minorBidi" w:eastAsia="Times New Roman" w:hAnsiTheme="minorBidi" w:cstheme="minorBidi"/>
          <w:b/>
          <w:bCs/>
          <w:color w:val="000000"/>
          <w:spacing w:val="-2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"/>
          <w:sz w:val="24"/>
          <w:szCs w:val="24"/>
        </w:rPr>
        <w:t>•    Research on nursing ethics.</w:t>
      </w:r>
      <w:r w:rsidRPr="002072D2">
        <w:rPr>
          <w:rFonts w:asciiTheme="minorBidi" w:eastAsia="Times New Roman" w:hAnsiTheme="minorBidi" w:cstheme="minorBidi"/>
          <w:color w:val="000000"/>
          <w:spacing w:val="-1"/>
          <w:sz w:val="24"/>
          <w:szCs w:val="24"/>
        </w:rPr>
        <w:br/>
      </w:r>
    </w:p>
    <w:p w:rsidR="00B35B1F" w:rsidRPr="002072D2" w:rsidRDefault="00B35B1F" w:rsidP="00C12700">
      <w:pPr>
        <w:shd w:val="clear" w:color="auto" w:fill="FFFFFF"/>
        <w:tabs>
          <w:tab w:val="left" w:pos="5424"/>
        </w:tabs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b/>
          <w:bCs/>
          <w:color w:val="000000"/>
          <w:spacing w:val="-2"/>
          <w:sz w:val="24"/>
          <w:szCs w:val="24"/>
        </w:rPr>
        <w:t>Unit 5: Computer science in nursing practice.</w:t>
      </w:r>
      <w:r w:rsidR="007A7375">
        <w:rPr>
          <w:rFonts w:asciiTheme="minorBidi" w:eastAsia="Times New Roman" w:hAnsiTheme="minorBidi" w:cstheme="minorBidi"/>
          <w:b/>
          <w:bCs/>
          <w:color w:val="000000"/>
          <w:spacing w:val="-2"/>
          <w:sz w:val="24"/>
          <w:szCs w:val="24"/>
        </w:rPr>
        <w:tab/>
      </w:r>
      <w:r w:rsidR="007A7375">
        <w:rPr>
          <w:rFonts w:asciiTheme="minorBidi" w:eastAsia="Times New Roman" w:hAnsiTheme="minorBidi" w:cstheme="minorBidi"/>
          <w:b/>
          <w:bCs/>
          <w:color w:val="000000"/>
          <w:spacing w:val="-2"/>
          <w:sz w:val="24"/>
          <w:szCs w:val="24"/>
        </w:rPr>
        <w:tab/>
      </w:r>
      <w:r w:rsidR="007A7375">
        <w:rPr>
          <w:rFonts w:asciiTheme="minorBidi" w:eastAsia="Times New Roman" w:hAnsiTheme="minorBidi" w:cstheme="minorBidi"/>
          <w:b/>
          <w:bCs/>
          <w:color w:val="000000"/>
          <w:spacing w:val="-2"/>
          <w:sz w:val="24"/>
          <w:szCs w:val="24"/>
        </w:rPr>
        <w:tab/>
        <w:t>4 Hrs.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Computer in health care delivery and nursing.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>•    Computer in clinical practice.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>•    Computer for professional growth/ networking.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Computer in nursing administration.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Computer in nursing research.</w:t>
      </w:r>
    </w:p>
    <w:p w:rsidR="00B35B1F" w:rsidRPr="002072D2" w:rsidRDefault="00B35B1F" w:rsidP="00FA23B6">
      <w:pPr>
        <w:shd w:val="clear" w:color="auto" w:fill="FFFFFF"/>
        <w:spacing w:before="5"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Computer in professional and patient's education.</w:t>
      </w:r>
    </w:p>
    <w:p w:rsidR="00CF3D4A" w:rsidRDefault="00B35B1F" w:rsidP="00FA23B6">
      <w:pPr>
        <w:shd w:val="clear" w:color="auto" w:fill="FFFFFF"/>
        <w:tabs>
          <w:tab w:val="left" w:pos="6168"/>
        </w:tabs>
        <w:spacing w:line="276" w:lineRule="auto"/>
        <w:ind w:right="2" w:firstLine="284"/>
        <w:rPr>
          <w:rFonts w:asciiTheme="minorBidi" w:eastAsia="Times New Roman" w:hAnsiTheme="minorBidi" w:cstheme="minorBidi"/>
          <w:b/>
          <w:bCs/>
          <w:color w:val="000000"/>
          <w:spacing w:val="-2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"/>
          <w:sz w:val="24"/>
          <w:szCs w:val="24"/>
        </w:rPr>
        <w:t>•    Computer and the role of the nurse.</w:t>
      </w:r>
      <w:r w:rsidRPr="002072D2">
        <w:rPr>
          <w:rFonts w:asciiTheme="minorBidi" w:eastAsia="Times New Roman" w:hAnsiTheme="minorBidi" w:cstheme="minorBidi"/>
          <w:color w:val="000000"/>
          <w:spacing w:val="-1"/>
          <w:sz w:val="24"/>
          <w:szCs w:val="24"/>
        </w:rPr>
        <w:br/>
      </w:r>
    </w:p>
    <w:p w:rsidR="00B35B1F" w:rsidRPr="002072D2" w:rsidRDefault="00B35B1F" w:rsidP="00C12700">
      <w:pPr>
        <w:shd w:val="clear" w:color="auto" w:fill="FFFFFF"/>
        <w:tabs>
          <w:tab w:val="left" w:pos="6168"/>
        </w:tabs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b/>
          <w:bCs/>
          <w:color w:val="000000"/>
          <w:spacing w:val="-2"/>
          <w:sz w:val="24"/>
          <w:szCs w:val="24"/>
        </w:rPr>
        <w:t>Unit 6: Change, complexity and chaos.</w:t>
      </w:r>
      <w:r w:rsidR="004102DB">
        <w:rPr>
          <w:rFonts w:asciiTheme="minorBidi" w:eastAsia="Times New Roman" w:hAnsiTheme="minorBidi" w:cstheme="minorBidi"/>
          <w:b/>
          <w:bCs/>
          <w:color w:val="000000"/>
          <w:spacing w:val="-2"/>
          <w:sz w:val="24"/>
          <w:szCs w:val="24"/>
        </w:rPr>
        <w:tab/>
      </w:r>
      <w:r w:rsidR="004102DB">
        <w:rPr>
          <w:rFonts w:asciiTheme="minorBidi" w:eastAsia="Times New Roman" w:hAnsiTheme="minorBidi" w:cstheme="minorBidi"/>
          <w:b/>
          <w:bCs/>
          <w:color w:val="000000"/>
          <w:spacing w:val="-2"/>
          <w:sz w:val="24"/>
          <w:szCs w:val="24"/>
        </w:rPr>
        <w:tab/>
        <w:t>4 Hrs.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>•    Concept of change.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>•    Elements of change.</w:t>
      </w:r>
    </w:p>
    <w:p w:rsidR="00B35B1F" w:rsidRPr="002072D2" w:rsidRDefault="00B35B1F" w:rsidP="00FA23B6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>•    Planned change.</w:t>
      </w:r>
    </w:p>
    <w:p w:rsidR="00B35B1F" w:rsidRPr="002072D2" w:rsidRDefault="00B35B1F" w:rsidP="00FA23B6">
      <w:pPr>
        <w:shd w:val="clear" w:color="auto" w:fill="FFFFFF"/>
        <w:spacing w:before="5"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>•    Unplanned change.</w:t>
      </w:r>
    </w:p>
    <w:p w:rsidR="00B35B1F" w:rsidRPr="002072D2" w:rsidRDefault="00B35B1F" w:rsidP="00FA23B6">
      <w:pPr>
        <w:shd w:val="clear" w:color="auto" w:fill="FFFFFF"/>
        <w:spacing w:before="5"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Concepts of Chaos and complexity.</w:t>
      </w:r>
    </w:p>
    <w:p w:rsidR="00CF3D4A" w:rsidRDefault="00B35B1F" w:rsidP="00FA23B6">
      <w:pPr>
        <w:shd w:val="clear" w:color="auto" w:fill="FFFFFF"/>
        <w:tabs>
          <w:tab w:val="left" w:pos="6096"/>
        </w:tabs>
        <w:spacing w:line="276" w:lineRule="auto"/>
        <w:ind w:right="2" w:firstLine="284"/>
        <w:rPr>
          <w:rFonts w:asciiTheme="minorBidi" w:eastAsia="Times New Roman" w:hAnsiTheme="minorBidi" w:cstheme="minorBidi"/>
          <w:b/>
          <w:bCs/>
          <w:color w:val="000000"/>
          <w:spacing w:val="-6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Intervention of complexity and chaos in the change.</w:t>
      </w: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br/>
      </w:r>
    </w:p>
    <w:p w:rsidR="00B35B1F" w:rsidRPr="002072D2" w:rsidRDefault="00B35B1F" w:rsidP="00C12700">
      <w:pPr>
        <w:shd w:val="clear" w:color="auto" w:fill="FFFFFF"/>
        <w:tabs>
          <w:tab w:val="left" w:pos="6096"/>
        </w:tabs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b/>
          <w:bCs/>
          <w:color w:val="000000"/>
          <w:spacing w:val="-6"/>
          <w:sz w:val="24"/>
          <w:szCs w:val="24"/>
        </w:rPr>
        <w:t>Unit 7: Future perspectives.</w:t>
      </w:r>
      <w:r w:rsidR="004102DB">
        <w:rPr>
          <w:rFonts w:asciiTheme="minorBidi" w:eastAsia="Times New Roman" w:hAnsiTheme="minorBidi" w:cstheme="minorBidi"/>
          <w:b/>
          <w:bCs/>
          <w:color w:val="000000"/>
          <w:spacing w:val="-6"/>
          <w:sz w:val="24"/>
          <w:szCs w:val="24"/>
        </w:rPr>
        <w:tab/>
      </w:r>
      <w:r w:rsidR="004102DB">
        <w:rPr>
          <w:rFonts w:asciiTheme="minorBidi" w:eastAsia="Times New Roman" w:hAnsiTheme="minorBidi" w:cstheme="minorBidi"/>
          <w:b/>
          <w:bCs/>
          <w:color w:val="000000"/>
          <w:spacing w:val="-6"/>
          <w:sz w:val="24"/>
          <w:szCs w:val="24"/>
        </w:rPr>
        <w:tab/>
        <w:t>2 Hrs.</w:t>
      </w:r>
    </w:p>
    <w:p w:rsidR="00B35B1F" w:rsidRPr="002072D2" w:rsidRDefault="00B35B1F" w:rsidP="008C2F2D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Changing demography.</w:t>
      </w:r>
    </w:p>
    <w:p w:rsidR="00B35B1F" w:rsidRPr="002072D2" w:rsidRDefault="00B35B1F" w:rsidP="008C2F2D">
      <w:pPr>
        <w:shd w:val="clear" w:color="auto" w:fill="FFFFFF"/>
        <w:spacing w:before="5"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>•    Health care costs.</w:t>
      </w:r>
    </w:p>
    <w:p w:rsidR="00B35B1F" w:rsidRPr="002072D2" w:rsidRDefault="00B35B1F" w:rsidP="008C2F2D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Technology.</w:t>
      </w:r>
    </w:p>
    <w:p w:rsidR="00B35B1F" w:rsidRPr="002072D2" w:rsidRDefault="00B35B1F" w:rsidP="008C2F2D">
      <w:pPr>
        <w:shd w:val="clear" w:color="auto" w:fill="FFFFFF"/>
        <w:spacing w:line="276" w:lineRule="auto"/>
        <w:ind w:right="2" w:firstLine="28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>•    Health promotion.</w:t>
      </w:r>
    </w:p>
    <w:p w:rsidR="00CF3D4A" w:rsidRDefault="00B35B1F" w:rsidP="008C2F2D">
      <w:pPr>
        <w:shd w:val="clear" w:color="auto" w:fill="FFFFFF"/>
        <w:tabs>
          <w:tab w:val="left" w:pos="5923"/>
        </w:tabs>
        <w:spacing w:line="276" w:lineRule="auto"/>
        <w:ind w:right="2" w:firstLine="284"/>
        <w:rPr>
          <w:rFonts w:asciiTheme="minorBidi" w:eastAsia="Times New Roman" w:hAnsiTheme="minorBidi" w:cstheme="minorBidi"/>
          <w:b/>
          <w:bCs/>
          <w:color w:val="000000"/>
          <w:spacing w:val="-3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1"/>
          <w:sz w:val="24"/>
          <w:szCs w:val="24"/>
        </w:rPr>
        <w:t>•    Shift to community.</w:t>
      </w:r>
      <w:r w:rsidRPr="002072D2">
        <w:rPr>
          <w:rFonts w:asciiTheme="minorBidi" w:eastAsia="Times New Roman" w:hAnsiTheme="minorBidi" w:cstheme="minorBidi"/>
          <w:color w:val="000000"/>
          <w:spacing w:val="-1"/>
          <w:sz w:val="24"/>
          <w:szCs w:val="24"/>
        </w:rPr>
        <w:br/>
      </w:r>
    </w:p>
    <w:p w:rsidR="00B35B1F" w:rsidRPr="002072D2" w:rsidRDefault="00B35B1F" w:rsidP="00C12700">
      <w:pPr>
        <w:shd w:val="clear" w:color="auto" w:fill="FFFFFF"/>
        <w:tabs>
          <w:tab w:val="left" w:pos="5923"/>
        </w:tabs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b/>
          <w:bCs/>
          <w:color w:val="000000"/>
          <w:spacing w:val="-3"/>
          <w:sz w:val="24"/>
          <w:szCs w:val="24"/>
        </w:rPr>
        <w:t>Unit 8: Nursing models:</w:t>
      </w:r>
      <w:r w:rsidR="002B11E2">
        <w:rPr>
          <w:rFonts w:asciiTheme="minorBidi" w:eastAsia="Times New Roman" w:hAnsiTheme="minorBidi" w:cstheme="minorBidi"/>
          <w:b/>
          <w:bCs/>
          <w:color w:val="000000"/>
          <w:spacing w:val="-3"/>
          <w:sz w:val="24"/>
          <w:szCs w:val="24"/>
        </w:rPr>
        <w:tab/>
      </w:r>
      <w:r w:rsidR="002B11E2">
        <w:rPr>
          <w:rFonts w:asciiTheme="minorBidi" w:eastAsia="Times New Roman" w:hAnsiTheme="minorBidi" w:cstheme="minorBidi"/>
          <w:b/>
          <w:bCs/>
          <w:color w:val="000000"/>
          <w:spacing w:val="-3"/>
          <w:sz w:val="24"/>
          <w:szCs w:val="24"/>
        </w:rPr>
        <w:tab/>
      </w:r>
      <w:r w:rsidRPr="002072D2">
        <w:rPr>
          <w:rFonts w:asciiTheme="minorBidi" w:eastAsia="Times New Roman" w:hAnsiTheme="minorBidi" w:cstheme="minorBidi"/>
          <w:b/>
          <w:bCs/>
          <w:color w:val="000000"/>
          <w:spacing w:val="-3"/>
          <w:sz w:val="24"/>
          <w:szCs w:val="24"/>
        </w:rPr>
        <w:t>(4) hrs.</w:t>
      </w:r>
    </w:p>
    <w:p w:rsidR="00B35B1F" w:rsidRPr="002072D2" w:rsidRDefault="00B35B1F" w:rsidP="002072D2">
      <w:pPr>
        <w:shd w:val="clear" w:color="auto" w:fill="FFFFFF"/>
        <w:spacing w:before="19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t>•   Nursing models and their use in practice.</w:t>
      </w:r>
    </w:p>
    <w:p w:rsidR="00B35B1F" w:rsidRPr="002072D2" w:rsidRDefault="00B35B1F" w:rsidP="002072D2">
      <w:pPr>
        <w:shd w:val="clear" w:color="auto" w:fill="FFFFFF"/>
        <w:spacing w:before="10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Conceptual models and theories.</w:t>
      </w:r>
    </w:p>
    <w:p w:rsidR="00B35B1F" w:rsidRPr="002072D2" w:rsidRDefault="00B35B1F" w:rsidP="002072D2">
      <w:pPr>
        <w:shd w:val="clear" w:color="auto" w:fill="FFFFFF"/>
        <w:spacing w:before="14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3"/>
          <w:sz w:val="24"/>
          <w:szCs w:val="24"/>
        </w:rPr>
        <w:t>•   Nursing conceptual models.</w:t>
      </w:r>
    </w:p>
    <w:p w:rsidR="00CF3D4A" w:rsidRDefault="00B35B1F" w:rsidP="00C12700">
      <w:pPr>
        <w:shd w:val="clear" w:color="auto" w:fill="FFFFFF"/>
        <w:tabs>
          <w:tab w:val="left" w:pos="6000"/>
        </w:tabs>
        <w:spacing w:before="10" w:line="276" w:lineRule="auto"/>
        <w:ind w:right="2"/>
        <w:rPr>
          <w:rFonts w:asciiTheme="minorBidi" w:eastAsia="Times New Roman" w:hAnsiTheme="minorBidi" w:cstheme="minorBidi"/>
          <w:b/>
          <w:bCs/>
          <w:color w:val="000000"/>
          <w:spacing w:val="-3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2"/>
          <w:sz w:val="24"/>
          <w:szCs w:val="24"/>
        </w:rPr>
        <w:t xml:space="preserve">•    Models of Roger, Orem, Roy, and </w:t>
      </w:r>
      <w:proofErr w:type="spellStart"/>
      <w:r w:rsidRPr="002072D2">
        <w:rPr>
          <w:rFonts w:asciiTheme="minorBidi" w:eastAsia="Times New Roman" w:hAnsiTheme="minorBidi" w:cstheme="minorBidi"/>
          <w:color w:val="000000"/>
          <w:spacing w:val="-2"/>
          <w:sz w:val="24"/>
          <w:szCs w:val="24"/>
        </w:rPr>
        <w:t>Neuman</w:t>
      </w:r>
      <w:proofErr w:type="spellEnd"/>
      <w:r w:rsidRPr="002072D2">
        <w:rPr>
          <w:rFonts w:asciiTheme="minorBidi" w:eastAsia="Times New Roman" w:hAnsiTheme="minorBidi" w:cstheme="minorBidi"/>
          <w:color w:val="000000"/>
          <w:spacing w:val="-2"/>
          <w:sz w:val="24"/>
          <w:szCs w:val="24"/>
        </w:rPr>
        <w:t>.</w:t>
      </w:r>
      <w:r w:rsidRPr="002072D2">
        <w:rPr>
          <w:rFonts w:asciiTheme="minorBidi" w:eastAsia="Times New Roman" w:hAnsiTheme="minorBidi" w:cstheme="minorBidi"/>
          <w:color w:val="000000"/>
          <w:spacing w:val="-2"/>
          <w:sz w:val="24"/>
          <w:szCs w:val="24"/>
        </w:rPr>
        <w:br/>
      </w:r>
    </w:p>
    <w:p w:rsidR="00B35B1F" w:rsidRPr="002072D2" w:rsidRDefault="00B35B1F" w:rsidP="00C12700">
      <w:pPr>
        <w:shd w:val="clear" w:color="auto" w:fill="FFFFFF"/>
        <w:tabs>
          <w:tab w:val="left" w:pos="6000"/>
        </w:tabs>
        <w:spacing w:before="10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b/>
          <w:bCs/>
          <w:color w:val="000000"/>
          <w:spacing w:val="-3"/>
          <w:sz w:val="24"/>
          <w:szCs w:val="24"/>
        </w:rPr>
        <w:t>Unit 9: Health teaching in nursing practice:</w:t>
      </w:r>
      <w:r w:rsidR="002B11E2">
        <w:rPr>
          <w:rFonts w:asciiTheme="minorBidi" w:eastAsia="Times New Roman" w:hAnsiTheme="minorBidi" w:cstheme="minorBidi"/>
          <w:b/>
          <w:bCs/>
          <w:color w:val="000000"/>
          <w:spacing w:val="-3"/>
          <w:sz w:val="24"/>
          <w:szCs w:val="24"/>
        </w:rPr>
        <w:tab/>
      </w:r>
      <w:r w:rsidRPr="002072D2">
        <w:rPr>
          <w:rFonts w:asciiTheme="minorBidi" w:eastAsia="Times New Roman" w:hAnsiTheme="minorBidi" w:cstheme="minorBidi"/>
          <w:b/>
          <w:bCs/>
          <w:color w:val="000000"/>
          <w:spacing w:val="-3"/>
          <w:sz w:val="24"/>
          <w:szCs w:val="24"/>
        </w:rPr>
        <w:tab/>
        <w:t>(4) hrs.</w:t>
      </w:r>
    </w:p>
    <w:p w:rsidR="00B35B1F" w:rsidRPr="002072D2" w:rsidRDefault="00B35B1F" w:rsidP="0081372F">
      <w:pPr>
        <w:shd w:val="clear" w:color="auto" w:fill="FFFFFF"/>
        <w:spacing w:before="5" w:line="276" w:lineRule="auto"/>
        <w:ind w:right="2" w:firstLine="426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Mandates for health teaching.</w:t>
      </w:r>
    </w:p>
    <w:p w:rsidR="00B35B1F" w:rsidRPr="002072D2" w:rsidRDefault="00B35B1F" w:rsidP="0081372F">
      <w:pPr>
        <w:shd w:val="clear" w:color="auto" w:fill="FFFFFF"/>
        <w:spacing w:before="5" w:line="276" w:lineRule="auto"/>
        <w:ind w:right="2" w:firstLine="426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Assessment of learning abilities.</w:t>
      </w:r>
    </w:p>
    <w:p w:rsidR="00B35B1F" w:rsidRPr="002072D2" w:rsidRDefault="00B35B1F" w:rsidP="0081372F">
      <w:pPr>
        <w:shd w:val="clear" w:color="auto" w:fill="FFFFFF"/>
        <w:spacing w:line="276" w:lineRule="auto"/>
        <w:ind w:right="2" w:firstLine="426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color w:val="000000"/>
          <w:spacing w:val="-6"/>
          <w:sz w:val="24"/>
          <w:szCs w:val="24"/>
        </w:rPr>
        <w:t>-Health status.</w:t>
      </w:r>
    </w:p>
    <w:p w:rsidR="00B35B1F" w:rsidRPr="002072D2" w:rsidRDefault="00B35B1F" w:rsidP="0081372F">
      <w:pPr>
        <w:shd w:val="clear" w:color="auto" w:fill="FFFFFF"/>
        <w:spacing w:line="276" w:lineRule="auto"/>
        <w:ind w:right="2" w:firstLine="426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color w:val="000000"/>
          <w:spacing w:val="-7"/>
          <w:sz w:val="24"/>
          <w:szCs w:val="24"/>
        </w:rPr>
        <w:t>-Health values.</w:t>
      </w:r>
    </w:p>
    <w:p w:rsidR="00B35B1F" w:rsidRPr="002072D2" w:rsidRDefault="00B35B1F" w:rsidP="0081372F">
      <w:pPr>
        <w:shd w:val="clear" w:color="auto" w:fill="FFFFFF"/>
        <w:spacing w:line="276" w:lineRule="auto"/>
        <w:ind w:right="2" w:firstLine="426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color w:val="000000"/>
          <w:spacing w:val="-7"/>
          <w:sz w:val="24"/>
          <w:szCs w:val="24"/>
        </w:rPr>
        <w:t>-Cognitive, psychological and psychomotor abilities.</w:t>
      </w:r>
    </w:p>
    <w:p w:rsidR="00B35B1F" w:rsidRPr="002072D2" w:rsidRDefault="00B35B1F" w:rsidP="0081372F">
      <w:pPr>
        <w:shd w:val="clear" w:color="auto" w:fill="FFFFFF"/>
        <w:spacing w:before="10" w:line="276" w:lineRule="auto"/>
        <w:ind w:right="2" w:firstLine="426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Planning health teaching.</w:t>
      </w:r>
    </w:p>
    <w:p w:rsidR="00B35B1F" w:rsidRPr="002072D2" w:rsidRDefault="00B35B1F" w:rsidP="0081372F">
      <w:pPr>
        <w:shd w:val="clear" w:color="auto" w:fill="FFFFFF"/>
        <w:spacing w:before="5" w:line="276" w:lineRule="auto"/>
        <w:ind w:right="2" w:firstLine="426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4"/>
          <w:sz w:val="24"/>
          <w:szCs w:val="24"/>
        </w:rPr>
        <w:lastRenderedPageBreak/>
        <w:t>•    Teaching strategies</w:t>
      </w:r>
    </w:p>
    <w:p w:rsidR="00B35B1F" w:rsidRPr="002072D2" w:rsidRDefault="00B35B1F" w:rsidP="0081372F">
      <w:pPr>
        <w:shd w:val="clear" w:color="auto" w:fill="FFFFFF"/>
        <w:spacing w:line="276" w:lineRule="auto"/>
        <w:ind w:right="2" w:firstLine="426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Evaluation of teaching and learning.</w:t>
      </w:r>
    </w:p>
    <w:p w:rsidR="00B35B1F" w:rsidRPr="002072D2" w:rsidRDefault="00B35B1F" w:rsidP="0081372F">
      <w:pPr>
        <w:shd w:val="clear" w:color="auto" w:fill="FFFFFF"/>
        <w:spacing w:line="276" w:lineRule="auto"/>
        <w:ind w:right="2" w:firstLine="426"/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•    Demonstration of health teaching.</w:t>
      </w:r>
    </w:p>
    <w:p w:rsidR="00B35B1F" w:rsidRPr="002072D2" w:rsidRDefault="00B35B1F" w:rsidP="002072D2">
      <w:pPr>
        <w:shd w:val="clear" w:color="auto" w:fill="FFFFFF"/>
        <w:spacing w:line="276" w:lineRule="auto"/>
        <w:ind w:right="2"/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</w:pPr>
    </w:p>
    <w:p w:rsidR="00B35B1F" w:rsidRPr="002072D2" w:rsidRDefault="00B35B1F" w:rsidP="002072D2">
      <w:pPr>
        <w:shd w:val="clear" w:color="auto" w:fill="FFFFFF"/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5"/>
          <w:sz w:val="24"/>
          <w:szCs w:val="24"/>
        </w:rPr>
        <w:t>Learning Resources:</w:t>
      </w:r>
    </w:p>
    <w:p w:rsidR="00B35B1F" w:rsidRPr="002072D2" w:rsidRDefault="00B35B1F" w:rsidP="002072D2">
      <w:pPr>
        <w:shd w:val="clear" w:color="auto" w:fill="FFFFFF"/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color w:val="000000"/>
          <w:spacing w:val="-10"/>
          <w:w w:val="103"/>
          <w:sz w:val="24"/>
          <w:szCs w:val="24"/>
        </w:rPr>
        <w:t>Black board, overhead projector, handout, and data show.</w:t>
      </w:r>
    </w:p>
    <w:p w:rsidR="00B35B1F" w:rsidRPr="002072D2" w:rsidRDefault="00B35B1F" w:rsidP="002072D2">
      <w:pPr>
        <w:shd w:val="clear" w:color="auto" w:fill="FFFFFF"/>
        <w:spacing w:before="264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7"/>
          <w:w w:val="103"/>
          <w:sz w:val="24"/>
          <w:szCs w:val="24"/>
        </w:rPr>
        <w:t>Teaching Strategies:</w:t>
      </w:r>
    </w:p>
    <w:p w:rsidR="00B35B1F" w:rsidRPr="002072D2" w:rsidRDefault="00B35B1F" w:rsidP="002072D2">
      <w:pPr>
        <w:shd w:val="clear" w:color="auto" w:fill="FFFFFF"/>
        <w:spacing w:line="276" w:lineRule="auto"/>
        <w:ind w:right="2" w:hanging="350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color w:val="000000"/>
          <w:spacing w:val="-9"/>
          <w:w w:val="103"/>
          <w:sz w:val="24"/>
          <w:szCs w:val="24"/>
        </w:rPr>
        <w:t xml:space="preserve">Lectures, group discussion, demonstration, field visit, role playing, brain </w:t>
      </w:r>
      <w:r w:rsidRPr="002072D2">
        <w:rPr>
          <w:rFonts w:asciiTheme="minorBidi" w:hAnsiTheme="minorBidi" w:cstheme="minorBidi"/>
          <w:color w:val="000000"/>
          <w:spacing w:val="-11"/>
          <w:w w:val="103"/>
          <w:sz w:val="24"/>
          <w:szCs w:val="24"/>
        </w:rPr>
        <w:t>storming, and group work.</w:t>
      </w:r>
    </w:p>
    <w:p w:rsidR="00B35B1F" w:rsidRPr="002072D2" w:rsidRDefault="00B35B1F" w:rsidP="002072D2">
      <w:pPr>
        <w:shd w:val="clear" w:color="auto" w:fill="FFFFFF"/>
        <w:spacing w:before="278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1"/>
          <w:w w:val="103"/>
          <w:sz w:val="24"/>
          <w:szCs w:val="24"/>
        </w:rPr>
        <w:t>Student Evaluation:</w:t>
      </w:r>
    </w:p>
    <w:p w:rsidR="00B35B1F" w:rsidRPr="002072D2" w:rsidRDefault="0031432A" w:rsidP="0002039E">
      <w:pPr>
        <w:shd w:val="clear" w:color="auto" w:fill="FFFFFF"/>
        <w:tabs>
          <w:tab w:val="left" w:pos="4838"/>
        </w:tabs>
        <w:spacing w:line="276" w:lineRule="auto"/>
        <w:ind w:right="2"/>
        <w:rPr>
          <w:rFonts w:asciiTheme="minorBidi" w:hAnsiTheme="minorBidi" w:cstheme="minorBidi"/>
          <w:color w:val="000000"/>
          <w:spacing w:val="-3"/>
          <w:sz w:val="24"/>
          <w:szCs w:val="24"/>
        </w:rPr>
      </w:pPr>
      <w:r w:rsidRPr="002072D2">
        <w:rPr>
          <w:rFonts w:asciiTheme="minorBidi" w:hAnsiTheme="minorBidi" w:cstheme="minorBidi"/>
          <w:color w:val="000000"/>
          <w:spacing w:val="-20"/>
          <w:w w:val="103"/>
          <w:sz w:val="24"/>
          <w:szCs w:val="24"/>
        </w:rPr>
        <w:t>1</w:t>
      </w:r>
      <w:r w:rsidRPr="002072D2">
        <w:rPr>
          <w:rFonts w:asciiTheme="minorBidi" w:hAnsiTheme="minorBidi" w:cstheme="minorBidi"/>
          <w:color w:val="000000"/>
          <w:spacing w:val="-20"/>
          <w:w w:val="103"/>
          <w:sz w:val="24"/>
          <w:szCs w:val="24"/>
          <w:vertAlign w:val="superscript"/>
        </w:rPr>
        <w:t>st</w:t>
      </w:r>
      <w:r w:rsidRPr="002072D2">
        <w:rPr>
          <w:rFonts w:asciiTheme="minorBidi" w:hAnsiTheme="minorBidi" w:cstheme="minorBidi"/>
          <w:color w:val="000000"/>
          <w:spacing w:val="-20"/>
          <w:w w:val="103"/>
          <w:sz w:val="24"/>
          <w:szCs w:val="24"/>
        </w:rPr>
        <w:t xml:space="preserve"> Theory</w:t>
      </w:r>
      <w:r w:rsidR="00B35B1F" w:rsidRPr="002072D2">
        <w:rPr>
          <w:rFonts w:asciiTheme="minorBidi" w:hAnsiTheme="minorBidi" w:cstheme="minorBidi"/>
          <w:color w:val="000000"/>
          <w:spacing w:val="-20"/>
          <w:w w:val="103"/>
          <w:sz w:val="24"/>
          <w:szCs w:val="24"/>
        </w:rPr>
        <w:t xml:space="preserve"> Exam.</w:t>
      </w:r>
      <w:r w:rsidR="0002039E">
        <w:rPr>
          <w:rFonts w:asciiTheme="minorBidi" w:hAnsiTheme="minorBidi" w:cstheme="minorBidi"/>
          <w:color w:val="000000"/>
          <w:spacing w:val="-20"/>
          <w:w w:val="103"/>
          <w:sz w:val="24"/>
          <w:szCs w:val="24"/>
        </w:rPr>
        <w:tab/>
      </w:r>
      <w:r w:rsidR="0002039E">
        <w:rPr>
          <w:rFonts w:asciiTheme="minorBidi" w:hAnsiTheme="minorBidi" w:cstheme="minorBidi"/>
          <w:color w:val="000000"/>
          <w:spacing w:val="-20"/>
          <w:w w:val="103"/>
          <w:sz w:val="24"/>
          <w:szCs w:val="24"/>
        </w:rPr>
        <w:tab/>
        <w:t>15%</w:t>
      </w:r>
      <w:r w:rsidR="00B35B1F" w:rsidRPr="002072D2">
        <w:rPr>
          <w:rFonts w:asciiTheme="minorBidi" w:hAnsiTheme="minorBidi" w:cstheme="minorBidi"/>
          <w:color w:val="000000"/>
          <w:spacing w:val="-20"/>
          <w:w w:val="103"/>
          <w:sz w:val="24"/>
          <w:szCs w:val="24"/>
        </w:rPr>
        <w:br/>
      </w:r>
      <w:r w:rsidR="00B35B1F" w:rsidRPr="002072D2">
        <w:rPr>
          <w:rFonts w:asciiTheme="minorBidi" w:hAnsiTheme="minorBidi" w:cstheme="minorBidi"/>
          <w:color w:val="000000"/>
          <w:spacing w:val="-8"/>
          <w:sz w:val="24"/>
          <w:szCs w:val="24"/>
        </w:rPr>
        <w:t>2</w:t>
      </w:r>
      <w:r w:rsidR="00B35B1F" w:rsidRPr="002072D2">
        <w:rPr>
          <w:rFonts w:asciiTheme="minorBidi" w:hAnsiTheme="minorBidi" w:cstheme="minorBidi"/>
          <w:color w:val="000000"/>
          <w:spacing w:val="-8"/>
          <w:sz w:val="24"/>
          <w:szCs w:val="24"/>
          <w:vertAlign w:val="superscript"/>
        </w:rPr>
        <w:t>nd</w:t>
      </w:r>
      <w:r w:rsidR="00B35B1F" w:rsidRPr="002072D2">
        <w:rPr>
          <w:rFonts w:asciiTheme="minorBidi" w:hAnsiTheme="minorBidi" w:cstheme="minorBidi"/>
          <w:color w:val="000000"/>
          <w:spacing w:val="-8"/>
          <w:sz w:val="24"/>
          <w:szCs w:val="24"/>
        </w:rPr>
        <w:t xml:space="preserve"> Theory Exam.</w:t>
      </w:r>
      <w:r w:rsidR="0002039E">
        <w:rPr>
          <w:rFonts w:asciiTheme="minorBidi" w:hAnsiTheme="minorBidi" w:cstheme="minorBidi"/>
          <w:color w:val="000000"/>
          <w:spacing w:val="-8"/>
          <w:sz w:val="24"/>
          <w:szCs w:val="24"/>
        </w:rPr>
        <w:tab/>
      </w:r>
      <w:r w:rsidR="0002039E">
        <w:rPr>
          <w:rFonts w:asciiTheme="minorBidi" w:hAnsiTheme="minorBidi" w:cstheme="minorBidi"/>
          <w:color w:val="000000"/>
          <w:spacing w:val="-8"/>
          <w:sz w:val="24"/>
          <w:szCs w:val="24"/>
        </w:rPr>
        <w:tab/>
        <w:t>15%</w:t>
      </w:r>
      <w:r w:rsidR="00B35B1F" w:rsidRPr="002072D2">
        <w:rPr>
          <w:rFonts w:asciiTheme="minorBidi" w:hAnsiTheme="minorBidi" w:cstheme="minorBidi"/>
          <w:color w:val="000000"/>
          <w:spacing w:val="-8"/>
          <w:sz w:val="24"/>
          <w:szCs w:val="24"/>
        </w:rPr>
        <w:br/>
      </w:r>
      <w:r w:rsidR="00B35B1F" w:rsidRPr="002072D2">
        <w:rPr>
          <w:rFonts w:asciiTheme="minorBidi" w:hAnsiTheme="minorBidi" w:cstheme="minorBidi"/>
          <w:color w:val="000000"/>
          <w:spacing w:val="-4"/>
          <w:sz w:val="24"/>
          <w:szCs w:val="24"/>
        </w:rPr>
        <w:t>Class Activities</w:t>
      </w:r>
      <w:r w:rsidR="0002039E">
        <w:rPr>
          <w:rFonts w:asciiTheme="minorBidi" w:hAnsiTheme="minorBidi" w:cstheme="minorBidi"/>
          <w:color w:val="000000"/>
          <w:spacing w:val="-4"/>
          <w:sz w:val="24"/>
          <w:szCs w:val="24"/>
        </w:rPr>
        <w:tab/>
      </w:r>
      <w:r w:rsidR="0002039E">
        <w:rPr>
          <w:rFonts w:asciiTheme="minorBidi" w:hAnsiTheme="minorBidi" w:cstheme="minorBidi"/>
          <w:color w:val="000000"/>
          <w:spacing w:val="-4"/>
          <w:sz w:val="24"/>
          <w:szCs w:val="24"/>
        </w:rPr>
        <w:tab/>
        <w:t>20%</w:t>
      </w:r>
      <w:r w:rsidR="00B35B1F" w:rsidRPr="002072D2">
        <w:rPr>
          <w:rFonts w:asciiTheme="minorBidi" w:hAnsiTheme="minorBidi" w:cstheme="minorBidi"/>
          <w:color w:val="000000"/>
          <w:spacing w:val="-4"/>
          <w:sz w:val="24"/>
          <w:szCs w:val="24"/>
        </w:rPr>
        <w:br/>
      </w:r>
      <w:r w:rsidR="0002039E">
        <w:rPr>
          <w:rFonts w:asciiTheme="minorBidi" w:hAnsiTheme="minorBidi" w:cstheme="minorBidi"/>
          <w:color w:val="000000"/>
          <w:spacing w:val="-3"/>
          <w:sz w:val="24"/>
          <w:szCs w:val="24"/>
        </w:rPr>
        <w:t>Final Theory Exam.</w:t>
      </w:r>
      <w:r w:rsidR="0002039E">
        <w:rPr>
          <w:rFonts w:asciiTheme="minorBidi" w:hAnsiTheme="minorBidi" w:cstheme="minorBidi"/>
          <w:color w:val="000000"/>
          <w:spacing w:val="-3"/>
          <w:sz w:val="24"/>
          <w:szCs w:val="24"/>
        </w:rPr>
        <w:tab/>
      </w:r>
      <w:r w:rsidR="0002039E">
        <w:rPr>
          <w:rFonts w:asciiTheme="minorBidi" w:hAnsiTheme="minorBidi" w:cstheme="minorBidi"/>
          <w:color w:val="000000"/>
          <w:spacing w:val="-3"/>
          <w:sz w:val="24"/>
          <w:szCs w:val="24"/>
        </w:rPr>
        <w:tab/>
        <w:t>50%</w:t>
      </w:r>
    </w:p>
    <w:p w:rsidR="00B35B1F" w:rsidRPr="002072D2" w:rsidRDefault="00B35B1F" w:rsidP="00402520">
      <w:pPr>
        <w:shd w:val="clear" w:color="auto" w:fill="FFFFFF"/>
        <w:tabs>
          <w:tab w:val="left" w:pos="4786"/>
        </w:tabs>
        <w:spacing w:before="264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color w:val="000000"/>
          <w:spacing w:val="-15"/>
          <w:sz w:val="24"/>
          <w:szCs w:val="24"/>
        </w:rPr>
        <w:t>Total</w:t>
      </w:r>
      <w:r w:rsidR="00402520">
        <w:rPr>
          <w:rFonts w:asciiTheme="minorBidi" w:hAnsiTheme="minorBidi" w:cstheme="minorBidi"/>
          <w:color w:val="000000"/>
          <w:spacing w:val="-15"/>
          <w:sz w:val="24"/>
          <w:szCs w:val="24"/>
        </w:rPr>
        <w:tab/>
      </w:r>
      <w:r w:rsidR="00402520">
        <w:rPr>
          <w:rFonts w:asciiTheme="minorBidi" w:hAnsiTheme="minorBidi" w:cstheme="minorBidi"/>
          <w:color w:val="000000"/>
          <w:spacing w:val="-15"/>
          <w:sz w:val="24"/>
          <w:szCs w:val="24"/>
        </w:rPr>
        <w:tab/>
        <w:t>100%</w:t>
      </w:r>
    </w:p>
    <w:p w:rsidR="00B35B1F" w:rsidRPr="002072D2" w:rsidRDefault="00B35B1F" w:rsidP="00981048">
      <w:pPr>
        <w:shd w:val="clear" w:color="auto" w:fill="FFFFFF"/>
        <w:spacing w:before="269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hAnsiTheme="minorBidi" w:cstheme="minorBidi"/>
          <w:b/>
          <w:bCs/>
          <w:color w:val="000000"/>
          <w:spacing w:val="-4"/>
          <w:sz w:val="24"/>
          <w:szCs w:val="24"/>
        </w:rPr>
        <w:t>References:</w:t>
      </w:r>
    </w:p>
    <w:p w:rsidR="00B35B1F" w:rsidRPr="002072D2" w:rsidRDefault="00B35B1F" w:rsidP="002072D2">
      <w:pPr>
        <w:shd w:val="clear" w:color="auto" w:fill="FFFFFF"/>
        <w:spacing w:before="5" w:line="276" w:lineRule="auto"/>
        <w:ind w:right="2" w:hanging="346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 xml:space="preserve">•    </w:t>
      </w:r>
      <w:proofErr w:type="spellStart"/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>Creasia</w:t>
      </w:r>
      <w:proofErr w:type="spellEnd"/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 xml:space="preserve">, J and Parker B, </w:t>
      </w: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  <w:u w:val="single"/>
        </w:rPr>
        <w:t xml:space="preserve">Conceptual Foundations of Professional Nursing Practice, </w:t>
      </w:r>
      <w:r w:rsidRPr="002072D2">
        <w:rPr>
          <w:rFonts w:asciiTheme="minorBidi" w:eastAsia="Times New Roman" w:hAnsiTheme="minorBidi" w:cstheme="minorBidi"/>
          <w:color w:val="000000"/>
          <w:spacing w:val="-8"/>
          <w:sz w:val="24"/>
          <w:szCs w:val="24"/>
        </w:rPr>
        <w:t>2</w:t>
      </w:r>
      <w:r w:rsidRPr="002072D2">
        <w:rPr>
          <w:rFonts w:asciiTheme="minorBidi" w:eastAsia="Times New Roman" w:hAnsiTheme="minorBidi" w:cstheme="minorBidi"/>
          <w:color w:val="000000"/>
          <w:spacing w:val="-8"/>
          <w:sz w:val="24"/>
          <w:szCs w:val="24"/>
          <w:vertAlign w:val="superscript"/>
        </w:rPr>
        <w:t>nd</w:t>
      </w:r>
      <w:r w:rsidRPr="002072D2">
        <w:rPr>
          <w:rFonts w:asciiTheme="minorBidi" w:eastAsia="Times New Roman" w:hAnsiTheme="minorBidi" w:cstheme="minorBidi"/>
          <w:color w:val="000000"/>
          <w:spacing w:val="-8"/>
          <w:sz w:val="24"/>
          <w:szCs w:val="24"/>
        </w:rPr>
        <w:t xml:space="preserve"> </w:t>
      </w:r>
      <w:proofErr w:type="spellStart"/>
      <w:proofErr w:type="gramStart"/>
      <w:r w:rsidRPr="002072D2">
        <w:rPr>
          <w:rFonts w:asciiTheme="minorBidi" w:eastAsia="Times New Roman" w:hAnsiTheme="minorBidi" w:cstheme="minorBidi"/>
          <w:color w:val="000000"/>
          <w:spacing w:val="-8"/>
          <w:sz w:val="24"/>
          <w:szCs w:val="24"/>
        </w:rPr>
        <w:t>ed</w:t>
      </w:r>
      <w:proofErr w:type="spellEnd"/>
      <w:proofErr w:type="gramEnd"/>
      <w:r w:rsidRPr="002072D2">
        <w:rPr>
          <w:rFonts w:asciiTheme="minorBidi" w:eastAsia="Times New Roman" w:hAnsiTheme="minorBidi" w:cstheme="minorBidi"/>
          <w:color w:val="000000"/>
          <w:spacing w:val="-8"/>
          <w:sz w:val="24"/>
          <w:szCs w:val="24"/>
        </w:rPr>
        <w:t>, Mosby, New York, 1996</w:t>
      </w:r>
    </w:p>
    <w:p w:rsidR="00B35B1F" w:rsidRPr="002072D2" w:rsidRDefault="00B35B1F" w:rsidP="002072D2">
      <w:pPr>
        <w:shd w:val="clear" w:color="auto" w:fill="FFFFFF"/>
        <w:spacing w:before="5" w:line="276" w:lineRule="auto"/>
        <w:ind w:right="2" w:hanging="274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 xml:space="preserve">•    </w:t>
      </w:r>
      <w:proofErr w:type="spellStart"/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Oermanm</w:t>
      </w:r>
      <w:proofErr w:type="spellEnd"/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 xml:space="preserve">, Marilyn H., </w:t>
      </w: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  <w:u w:val="single"/>
        </w:rPr>
        <w:t>Professional Nursing Practice,</w:t>
      </w:r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 xml:space="preserve"> </w:t>
      </w:r>
      <w:proofErr w:type="spellStart"/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>lO^ed</w:t>
      </w:r>
      <w:proofErr w:type="spellEnd"/>
      <w:r w:rsidRPr="002072D2">
        <w:rPr>
          <w:rFonts w:asciiTheme="minorBidi" w:eastAsia="Times New Roman" w:hAnsiTheme="minorBidi" w:cstheme="minorBidi"/>
          <w:color w:val="000000"/>
          <w:spacing w:val="-5"/>
          <w:sz w:val="24"/>
          <w:szCs w:val="24"/>
        </w:rPr>
        <w:t xml:space="preserve">., </w:t>
      </w:r>
      <w:r w:rsidRPr="002072D2">
        <w:rPr>
          <w:rFonts w:asciiTheme="minorBidi" w:eastAsia="Times New Roman" w:hAnsiTheme="minorBidi" w:cstheme="minorBidi"/>
          <w:color w:val="000000"/>
          <w:spacing w:val="-7"/>
          <w:sz w:val="24"/>
          <w:szCs w:val="24"/>
        </w:rPr>
        <w:t>New York, Appleton &amp;Lange, 1997.</w:t>
      </w:r>
    </w:p>
    <w:p w:rsidR="00B35B1F" w:rsidRPr="002072D2" w:rsidRDefault="00B35B1F" w:rsidP="002072D2">
      <w:pPr>
        <w:shd w:val="clear" w:color="auto" w:fill="FFFFFF"/>
        <w:spacing w:before="5" w:line="276" w:lineRule="auto"/>
        <w:ind w:right="2" w:hanging="341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7"/>
          <w:sz w:val="24"/>
          <w:szCs w:val="24"/>
        </w:rPr>
        <w:t xml:space="preserve">•    Stanfield, S. Peggy, </w:t>
      </w:r>
      <w:r w:rsidRPr="002072D2">
        <w:rPr>
          <w:rFonts w:asciiTheme="minorBidi" w:eastAsia="Times New Roman" w:hAnsiTheme="minorBidi" w:cstheme="minorBidi"/>
          <w:color w:val="000000"/>
          <w:spacing w:val="-7"/>
          <w:sz w:val="24"/>
          <w:szCs w:val="24"/>
          <w:u w:val="single"/>
        </w:rPr>
        <w:t>Introduction to the Health Profession,</w:t>
      </w:r>
      <w:r w:rsidRPr="002072D2">
        <w:rPr>
          <w:rFonts w:asciiTheme="minorBidi" w:eastAsia="Times New Roman" w:hAnsiTheme="minorBidi" w:cstheme="minorBidi"/>
          <w:color w:val="000000"/>
          <w:spacing w:val="-7"/>
          <w:sz w:val="24"/>
          <w:szCs w:val="24"/>
        </w:rPr>
        <w:t xml:space="preserve"> 4</w:t>
      </w:r>
      <w:r w:rsidRPr="002072D2">
        <w:rPr>
          <w:rFonts w:asciiTheme="minorBidi" w:eastAsia="Times New Roman" w:hAnsiTheme="minorBidi" w:cstheme="minorBidi"/>
          <w:color w:val="000000"/>
          <w:spacing w:val="-7"/>
          <w:sz w:val="24"/>
          <w:szCs w:val="24"/>
          <w:vertAlign w:val="superscript"/>
        </w:rPr>
        <w:t>th</w:t>
      </w:r>
      <w:r w:rsidRPr="002072D2">
        <w:rPr>
          <w:rFonts w:asciiTheme="minorBidi" w:eastAsia="Times New Roman" w:hAnsiTheme="minorBidi" w:cstheme="minorBidi"/>
          <w:color w:val="000000"/>
          <w:spacing w:val="-7"/>
          <w:sz w:val="24"/>
          <w:szCs w:val="24"/>
        </w:rPr>
        <w:t xml:space="preserve"> ed., Jones and Bartlett Publisher, 2002.</w:t>
      </w:r>
    </w:p>
    <w:p w:rsidR="00B35B1F" w:rsidRPr="002072D2" w:rsidRDefault="00B35B1F" w:rsidP="002072D2">
      <w:pPr>
        <w:shd w:val="clear" w:color="auto" w:fill="FFFFFF"/>
        <w:spacing w:before="5" w:line="276" w:lineRule="auto"/>
        <w:ind w:right="2"/>
        <w:rPr>
          <w:rFonts w:asciiTheme="minorBidi" w:hAnsiTheme="minorBidi" w:cstheme="minorBidi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 xml:space="preserve">•    </w:t>
      </w:r>
      <w:proofErr w:type="spellStart"/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>Volbrecht</w:t>
      </w:r>
      <w:proofErr w:type="spellEnd"/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 xml:space="preserve">. R. M., </w:t>
      </w: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  <w:u w:val="single"/>
        </w:rPr>
        <w:t>Nursing ethics,</w:t>
      </w: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 xml:space="preserve"> New York, prentice hall, 2001.</w:t>
      </w:r>
    </w:p>
    <w:p w:rsidR="00B35B1F" w:rsidRPr="002072D2" w:rsidRDefault="00B35B1F" w:rsidP="002072D2">
      <w:pPr>
        <w:shd w:val="clear" w:color="auto" w:fill="FFFFFF"/>
        <w:spacing w:before="5" w:line="276" w:lineRule="auto"/>
        <w:ind w:right="2" w:hanging="341"/>
        <w:rPr>
          <w:rFonts w:asciiTheme="minorBidi" w:eastAsia="Times New Roman" w:hAnsiTheme="minorBidi" w:cstheme="minorBidi"/>
          <w:color w:val="000000"/>
          <w:spacing w:val="-7"/>
          <w:sz w:val="24"/>
          <w:szCs w:val="24"/>
        </w:rPr>
      </w:pP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 xml:space="preserve">•   </w:t>
      </w:r>
      <w:proofErr w:type="spellStart"/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>Zerwekh</w:t>
      </w:r>
      <w:proofErr w:type="spellEnd"/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 xml:space="preserve">, J. &amp; J. </w:t>
      </w:r>
      <w:proofErr w:type="spellStart"/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>Claborn</w:t>
      </w:r>
      <w:proofErr w:type="spellEnd"/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 xml:space="preserve">, </w:t>
      </w: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  <w:u w:val="single"/>
        </w:rPr>
        <w:t>Nursing Today Transition and Trends,</w:t>
      </w: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 xml:space="preserve"> 4</w:t>
      </w: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  <w:vertAlign w:val="superscript"/>
        </w:rPr>
        <w:t>th</w:t>
      </w:r>
      <w:r w:rsidRPr="002072D2">
        <w:rPr>
          <w:rFonts w:asciiTheme="minorBidi" w:eastAsia="Times New Roman" w:hAnsiTheme="minorBidi" w:cstheme="minorBidi"/>
          <w:color w:val="000000"/>
          <w:spacing w:val="-6"/>
          <w:sz w:val="24"/>
          <w:szCs w:val="24"/>
        </w:rPr>
        <w:t xml:space="preserve"> ed., </w:t>
      </w:r>
      <w:r w:rsidRPr="002072D2">
        <w:rPr>
          <w:rFonts w:asciiTheme="minorBidi" w:eastAsia="Times New Roman" w:hAnsiTheme="minorBidi" w:cstheme="minorBidi"/>
          <w:color w:val="000000"/>
          <w:spacing w:val="-7"/>
          <w:sz w:val="24"/>
          <w:szCs w:val="24"/>
        </w:rPr>
        <w:t>London, Sanders, 2000.</w:t>
      </w:r>
    </w:p>
    <w:p w:rsidR="00B35B1F" w:rsidRPr="002072D2" w:rsidRDefault="00B35B1F" w:rsidP="002072D2">
      <w:pPr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</w:p>
    <w:p w:rsidR="00B35B1F" w:rsidRPr="002072D2" w:rsidRDefault="00B35B1F" w:rsidP="002072D2">
      <w:pPr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</w:p>
    <w:p w:rsidR="008607D5" w:rsidRPr="002072D2" w:rsidRDefault="008607D5" w:rsidP="002072D2">
      <w:pPr>
        <w:spacing w:line="276" w:lineRule="auto"/>
        <w:ind w:right="2"/>
        <w:rPr>
          <w:rFonts w:asciiTheme="minorBidi" w:hAnsiTheme="minorBidi" w:cstheme="minorBidi"/>
          <w:sz w:val="24"/>
          <w:szCs w:val="24"/>
        </w:rPr>
      </w:pPr>
    </w:p>
    <w:sectPr w:rsidR="008607D5" w:rsidRPr="002072D2" w:rsidSect="002072D2">
      <w:footerReference w:type="default" r:id="rId6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FEC" w:rsidRDefault="00FA0FEC" w:rsidP="00E83B99">
      <w:r>
        <w:separator/>
      </w:r>
    </w:p>
  </w:endnote>
  <w:endnote w:type="continuationSeparator" w:id="0">
    <w:p w:rsidR="00FA0FEC" w:rsidRDefault="00FA0FEC" w:rsidP="00E8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B99" w:rsidRDefault="00E83B99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8E5CDC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8E5CDC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</w:p>
  <w:p w:rsidR="00E83B99" w:rsidRDefault="00E83B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FEC" w:rsidRDefault="00FA0FEC" w:rsidP="00E83B99">
      <w:r>
        <w:separator/>
      </w:r>
    </w:p>
  </w:footnote>
  <w:footnote w:type="continuationSeparator" w:id="0">
    <w:p w:rsidR="00FA0FEC" w:rsidRDefault="00FA0FEC" w:rsidP="00E83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B1F"/>
    <w:rsid w:val="0002039E"/>
    <w:rsid w:val="001F75B8"/>
    <w:rsid w:val="002072D2"/>
    <w:rsid w:val="00231103"/>
    <w:rsid w:val="002B11E2"/>
    <w:rsid w:val="0031432A"/>
    <w:rsid w:val="00402520"/>
    <w:rsid w:val="004102DB"/>
    <w:rsid w:val="004A1397"/>
    <w:rsid w:val="007A7375"/>
    <w:rsid w:val="0081372F"/>
    <w:rsid w:val="008607D5"/>
    <w:rsid w:val="008C2F2D"/>
    <w:rsid w:val="008E5CDC"/>
    <w:rsid w:val="00981048"/>
    <w:rsid w:val="00B35B1F"/>
    <w:rsid w:val="00B72795"/>
    <w:rsid w:val="00BC2D7A"/>
    <w:rsid w:val="00C12700"/>
    <w:rsid w:val="00CF3D4A"/>
    <w:rsid w:val="00E83B99"/>
    <w:rsid w:val="00FA0FEC"/>
    <w:rsid w:val="00FA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CF7E2-A7B8-4B0D-95EA-4BA0EE5D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B99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3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B99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Deldar Abdulah</cp:lastModifiedBy>
  <cp:revision>23</cp:revision>
  <cp:lastPrinted>2016-02-19T17:53:00Z</cp:lastPrinted>
  <dcterms:created xsi:type="dcterms:W3CDTF">2015-11-10T09:35:00Z</dcterms:created>
  <dcterms:modified xsi:type="dcterms:W3CDTF">2016-02-19T17:53:00Z</dcterms:modified>
</cp:coreProperties>
</file>